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before="20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095"/>
          <w:tab w:val="center" w:leader="none" w:pos="4252"/>
        </w:tabs>
        <w:spacing w:after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 xml:space="preserve">RELATÓRIO DE VISITA TÉCNICA IN LOCO/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VIRTUAL</w:t>
      </w: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Layout w:type="fixed"/>
        <w:tblLook w:val="0400"/>
      </w:tblPr>
      <w:tblGrid>
        <w:gridCol w:w="9067"/>
        <w:tblGridChange w:id="0">
          <w:tblGrid>
            <w:gridCol w:w="90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DADOS E INFORMAÇÕES DA PARCERIA OSC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Organização da Sociedade Civil (OSC):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Responsável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da OSC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pelo acompanhamento da parceria: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Telefone fixo (OSC):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Telefone celular (responsável):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E-mail (responsável):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Nº do processo: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Nº do Instrumento de parceria: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Vigência da parceria: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Valor efetivamente transferido até a data de emissão deste Relatório: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Layout w:type="fixed"/>
        <w:tblLook w:val="0400"/>
      </w:tblPr>
      <w:tblGrid>
        <w:gridCol w:w="3747"/>
        <w:gridCol w:w="5314"/>
        <w:tblGridChange w:id="0">
          <w:tblGrid>
            <w:gridCol w:w="3747"/>
            <w:gridCol w:w="531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VISITA TÉCNICA OBJETO DA PARCERIA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OBJETO DA PARCERIA: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DATA DA VISITA: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LOCAL DA VISITA: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FATOS OBSERVADOS DURANTE A VISITA TÉCNICA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APRESENTAR AS OBSERVAÇÕES RELEVANTES DURANTE A REALIZAÇÃO DE VISITAS TÉCNICAS, TAIS COMO PESSOAS PRESENTES, ATIVIDADES QUE ESTAVAM SENDO DESENVOLVIDAS NO MOMENTO DA VISITA, VERIFICAÇÃO DA EXECUÇÃO DAS METAS E ETAPAS DO PLANO DE TRABALHO, ENTRE OUTROS, INDICANDO DIFICULDADES DO GESTOR NO MONITORAMENTO DA PARCERIA.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CONCLUSÕES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OBSERVAÇÕES FINAIS DO RELATÓRIO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LISTA DE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line="240" w:lineRule="auto"/>
        <w:jc w:val="both"/>
        <w:rPr>
          <w:rFonts w:ascii="Times New Roman" w:cs="Times New Roman" w:eastAsia="Times New Roman" w:hAnsi="Times New Roman"/>
          <w:color w:val="c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c00000"/>
          <w:sz w:val="24"/>
          <w:szCs w:val="24"/>
          <w:rtl w:val="0"/>
        </w:rPr>
        <w:t xml:space="preserve">[REGISTRO FOTOGRÁFICO OU AUDIOVISUAL; OUTROS ANEXOS PERTINENTES. NO CASO DE INEXISTÊNCIA DE REGISTRO FOTOGRÁFICO OU AUDIOVISUAL, O GESTOR OU COMISSÃO GESTORA DEVE APRESENTAR DECLARAÇÃO ATESTANDO A VERIFICAÇÃO DOS ITENS PREVISTOS NO PLANO DE TRABALHO].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6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Vitória/ES, [dia] de [mês] de [ano].</w:t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Arial" w:cs="Arial" w:eastAsia="Arial" w:hAnsi="Arial"/>
          <w:color w:val="80808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808080"/>
          <w:sz w:val="24"/>
          <w:szCs w:val="24"/>
          <w:rtl w:val="0"/>
        </w:rPr>
        <w:t xml:space="preserve">[Assinatura / carimbo]</w:t>
      </w:r>
    </w:p>
    <w:p w:rsidR="00000000" w:rsidDel="00000000" w:rsidP="00000000" w:rsidRDefault="00000000" w:rsidRPr="00000000" w14:paraId="00000023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[Nome do gestor ou dos membros da Comissão Gestora da Parceria]</w:t>
      </w:r>
    </w:p>
    <w:p w:rsidR="00000000" w:rsidDel="00000000" w:rsidP="00000000" w:rsidRDefault="00000000" w:rsidRPr="00000000" w14:paraId="00000024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Gestor da Parceria / Comissão Gestora da Parceria</w:t>
      </w:r>
    </w:p>
    <w:p w:rsidR="00000000" w:rsidDel="00000000" w:rsidP="00000000" w:rsidRDefault="00000000" w:rsidRPr="00000000" w14:paraId="00000025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Nº funcional: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4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A46496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A46496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A4649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 w:val="1"/>
    <w:rsid w:val="00452A9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452A98"/>
  </w:style>
  <w:style w:type="paragraph" w:styleId="Rodap">
    <w:name w:val="footer"/>
    <w:basedOn w:val="Normal"/>
    <w:link w:val="RodapChar"/>
    <w:uiPriority w:val="99"/>
    <w:unhideWhenUsed w:val="1"/>
    <w:rsid w:val="00452A9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452A9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8jUNBk9lMvFqkbVD/3SOifisLA==">CgMxLjAyCGguZ2pkZ3hzMgloLjMwajB6bGw4AHIhMVVCT3czMHRWM0I1bVRYcjUwYTQ4eWpQaU1OSnk4Z194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2021-03-02T14:17:00Z</dcterms:created>
  <dc:creator>Talita</dc:creator>
</cp:coreProperties>
</file>